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37229">
      <w:pPr>
        <w:spacing w:line="360" w:lineRule="auto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</w:t>
      </w:r>
      <w:r w:rsidRPr="000458F8">
        <w:rPr>
          <w:rFonts w:ascii="黑体" w:eastAsia="黑体" w:hAnsi="黑体" w:cs="黑体" w:hint="eastAsia"/>
          <w:color w:val="000000"/>
          <w:sz w:val="32"/>
          <w:szCs w:val="32"/>
        </w:rPr>
        <w:t>件</w:t>
      </w:r>
      <w:r w:rsidRPr="000458F8"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000000" w:rsidRDefault="00A37229" w:rsidP="000458F8">
      <w:pPr>
        <w:pStyle w:val="Web"/>
        <w:widowControl w:val="0"/>
        <w:spacing w:before="0" w:beforeAutospacing="0" w:after="0" w:afterAutospacing="0" w:line="64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中华人民共和国</w:t>
      </w:r>
    </w:p>
    <w:p w:rsidR="00000000" w:rsidRDefault="00A37229" w:rsidP="000458F8">
      <w:pPr>
        <w:pStyle w:val="Web"/>
        <w:widowControl w:val="0"/>
        <w:spacing w:before="0" w:beforeAutospacing="0" w:after="0" w:afterAutospacing="0" w:line="64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医疗器械注册证（体外诊断试剂）</w:t>
      </w:r>
    </w:p>
    <w:p w:rsidR="00000000" w:rsidRDefault="00A37229" w:rsidP="000458F8">
      <w:pPr>
        <w:pStyle w:val="Web"/>
        <w:widowControl w:val="0"/>
        <w:spacing w:before="0" w:beforeAutospacing="0" w:after="0" w:afterAutospacing="0" w:line="440" w:lineRule="exact"/>
        <w:jc w:val="center"/>
        <w:rPr>
          <w:rFonts w:ascii="Times New Roman" w:eastAsia="楷体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（格式）</w:t>
      </w:r>
    </w:p>
    <w:p w:rsidR="00000000" w:rsidRDefault="00A37229">
      <w:pPr>
        <w:spacing w:line="560" w:lineRule="exact"/>
        <w:ind w:firstLineChars="100" w:firstLine="280"/>
        <w:rPr>
          <w:rFonts w:eastAsia="仿宋_GB2312"/>
          <w:color w:val="000000"/>
        </w:rPr>
      </w:pPr>
      <w:r>
        <w:rPr>
          <w:rFonts w:eastAsia="仿宋_GB2312"/>
          <w:color w:val="000000"/>
          <w:sz w:val="28"/>
          <w:szCs w:val="28"/>
        </w:rPr>
        <w:t>注册证编号：</w:t>
      </w:r>
      <w:r>
        <w:rPr>
          <w:rFonts w:eastAsia="仿宋_GB2312"/>
          <w:color w:val="000000"/>
        </w:rPr>
        <w:t xml:space="preserve">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6073"/>
      </w:tblGrid>
      <w:tr w:rsidR="00000000">
        <w:trPr>
          <w:trHeight w:hRule="exact" w:val="623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注册人名称</w:t>
            </w:r>
          </w:p>
        </w:tc>
        <w:tc>
          <w:tcPr>
            <w:tcW w:w="6073" w:type="dxa"/>
          </w:tcPr>
          <w:p w:rsidR="00000000" w:rsidRDefault="00A37229">
            <w:pPr>
              <w:pStyle w:val="a3"/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564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注册人住所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35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生</w:t>
            </w:r>
            <w:r>
              <w:rPr>
                <w:rFonts w:eastAsia="仿宋_GB2312"/>
                <w:color w:val="000000"/>
                <w:sz w:val="28"/>
                <w:szCs w:val="28"/>
              </w:rPr>
              <w:t>产地址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742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代理人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（进口体外诊断试剂适用）</w:t>
            </w:r>
          </w:p>
        </w:tc>
      </w:tr>
      <w:tr w:rsidR="00000000">
        <w:trPr>
          <w:trHeight w:hRule="exact" w:val="712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30"/>
              </w:rPr>
              <w:t>代理人</w:t>
            </w:r>
            <w:r>
              <w:rPr>
                <w:rFonts w:eastAsia="仿宋_GB2312"/>
                <w:color w:val="000000"/>
                <w:sz w:val="28"/>
                <w:szCs w:val="28"/>
              </w:rPr>
              <w:t>住所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（进口体外诊断试剂适用）</w:t>
            </w:r>
          </w:p>
        </w:tc>
      </w:tr>
      <w:tr w:rsidR="00000000">
        <w:trPr>
          <w:trHeight w:hRule="exact" w:val="665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572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包装规格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pStyle w:val="a3"/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664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主要组成成分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584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预期用途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keepNext/>
              <w:keepLines/>
              <w:tabs>
                <w:tab w:val="left" w:pos="6805"/>
              </w:tabs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76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产品储存条件及有效期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414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附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产品技术要求、说明书</w:t>
            </w:r>
          </w:p>
        </w:tc>
      </w:tr>
      <w:tr w:rsidR="00000000">
        <w:trPr>
          <w:trHeight w:val="612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其他内容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564"/>
          <w:jc w:val="center"/>
        </w:trPr>
        <w:tc>
          <w:tcPr>
            <w:tcW w:w="2447" w:type="dxa"/>
            <w:vAlign w:val="center"/>
          </w:tcPr>
          <w:p w:rsidR="00000000" w:rsidRDefault="00A37229"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6073" w:type="dxa"/>
            <w:vAlign w:val="center"/>
          </w:tcPr>
          <w:p w:rsidR="00000000" w:rsidRDefault="00A37229">
            <w:pPr>
              <w:keepNext/>
              <w:keepLines/>
              <w:spacing w:line="46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000000" w:rsidRDefault="00A37229">
      <w:pPr>
        <w:spacing w:line="400" w:lineRule="exact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审批部门：</w:t>
      </w:r>
      <w:r>
        <w:rPr>
          <w:rFonts w:ascii="仿宋_GB2312" w:eastAsia="仿宋_GB2312" w:hint="eastAsia"/>
          <w:color w:val="000000"/>
        </w:rPr>
        <w:t xml:space="preserve">                                              </w:t>
      </w:r>
      <w:r>
        <w:rPr>
          <w:rFonts w:ascii="仿宋_GB2312" w:eastAsia="仿宋_GB2312" w:hint="eastAsia"/>
          <w:color w:val="000000"/>
        </w:rPr>
        <w:t>批准日期：年</w:t>
      </w:r>
      <w:r>
        <w:rPr>
          <w:rFonts w:ascii="仿宋_GB2312" w:eastAsia="仿宋_GB2312" w:hint="eastAsia"/>
          <w:color w:val="000000"/>
        </w:rPr>
        <w:t xml:space="preserve">  </w:t>
      </w:r>
      <w:r>
        <w:rPr>
          <w:rFonts w:ascii="仿宋_GB2312" w:eastAsia="仿宋_GB2312" w:hint="eastAsia"/>
          <w:color w:val="000000"/>
        </w:rPr>
        <w:t>月</w:t>
      </w:r>
      <w:r>
        <w:rPr>
          <w:rFonts w:ascii="仿宋_GB2312" w:eastAsia="仿宋_GB2312" w:hint="eastAsia"/>
          <w:color w:val="000000"/>
        </w:rPr>
        <w:t xml:space="preserve">  </w:t>
      </w:r>
      <w:r>
        <w:rPr>
          <w:rFonts w:ascii="仿宋_GB2312" w:eastAsia="仿宋_GB2312" w:hint="eastAsia"/>
          <w:color w:val="000000"/>
        </w:rPr>
        <w:t>日</w:t>
      </w:r>
    </w:p>
    <w:p w:rsidR="00000000" w:rsidRDefault="00A37229">
      <w:pPr>
        <w:spacing w:line="400" w:lineRule="exact"/>
        <w:ind w:firstLineChars="2800" w:firstLine="5880"/>
        <w:jc w:val="left"/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>生效日期：年</w:t>
      </w:r>
      <w:r>
        <w:rPr>
          <w:rFonts w:ascii="仿宋_GB2312" w:eastAsia="仿宋_GB2312" w:hint="eastAsia"/>
          <w:color w:val="000000"/>
        </w:rPr>
        <w:t xml:space="preserve">  </w:t>
      </w:r>
      <w:r>
        <w:rPr>
          <w:rFonts w:ascii="仿宋_GB2312" w:eastAsia="仿宋_GB2312" w:hint="eastAsia"/>
          <w:color w:val="000000"/>
        </w:rPr>
        <w:t>月</w:t>
      </w:r>
      <w:r>
        <w:rPr>
          <w:rFonts w:ascii="仿宋_GB2312" w:eastAsia="仿宋_GB2312" w:hint="eastAsia"/>
          <w:color w:val="000000"/>
        </w:rPr>
        <w:t xml:space="preserve">  </w:t>
      </w:r>
      <w:r>
        <w:rPr>
          <w:rFonts w:ascii="仿宋_GB2312" w:eastAsia="仿宋_GB2312" w:hint="eastAsia"/>
          <w:color w:val="000000"/>
        </w:rPr>
        <w:t>日</w:t>
      </w:r>
    </w:p>
    <w:p w:rsidR="00000000" w:rsidRDefault="00A37229">
      <w:pPr>
        <w:spacing w:line="400" w:lineRule="exact"/>
        <w:ind w:firstLineChars="2800" w:firstLine="588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有效期至</w:t>
      </w:r>
      <w:r>
        <w:rPr>
          <w:rFonts w:ascii="仿宋_GB2312" w:eastAsia="仿宋_GB2312" w:hint="eastAsia"/>
          <w:color w:val="000000"/>
        </w:rPr>
        <w:t xml:space="preserve">: </w:t>
      </w:r>
      <w:r>
        <w:rPr>
          <w:rFonts w:ascii="仿宋_GB2312" w:eastAsia="仿宋_GB2312" w:hint="eastAsia"/>
          <w:color w:val="000000"/>
        </w:rPr>
        <w:t>年</w:t>
      </w:r>
      <w:r>
        <w:rPr>
          <w:rFonts w:ascii="仿宋_GB2312" w:eastAsia="仿宋_GB2312" w:hint="eastAsia"/>
          <w:color w:val="000000"/>
        </w:rPr>
        <w:t xml:space="preserve">  </w:t>
      </w:r>
      <w:r>
        <w:rPr>
          <w:rFonts w:ascii="仿宋_GB2312" w:eastAsia="仿宋_GB2312" w:hint="eastAsia"/>
          <w:color w:val="000000"/>
        </w:rPr>
        <w:t>月</w:t>
      </w:r>
      <w:r>
        <w:rPr>
          <w:rFonts w:ascii="仿宋_GB2312" w:eastAsia="仿宋_GB2312" w:hint="eastAsia"/>
          <w:color w:val="000000"/>
        </w:rPr>
        <w:t xml:space="preserve">  </w:t>
      </w:r>
      <w:r>
        <w:rPr>
          <w:rFonts w:ascii="仿宋_GB2312" w:eastAsia="仿宋_GB2312" w:hint="eastAsia"/>
          <w:color w:val="000000"/>
        </w:rPr>
        <w:t>日</w:t>
      </w:r>
    </w:p>
    <w:p w:rsidR="00A37229" w:rsidRPr="00FD2B50" w:rsidRDefault="00A37229" w:rsidP="00FD2B50">
      <w:pPr>
        <w:spacing w:line="360" w:lineRule="auto"/>
        <w:jc w:val="left"/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>（审批部门盖章）</w:t>
      </w:r>
      <w:bookmarkStart w:id="0" w:name="_GoBack"/>
      <w:bookmarkEnd w:id="0"/>
    </w:p>
    <w:sectPr w:rsidR="00A37229" w:rsidRPr="00FD2B50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29" w:rsidRDefault="00A37229">
      <w:r>
        <w:separator/>
      </w:r>
    </w:p>
  </w:endnote>
  <w:endnote w:type="continuationSeparator" w:id="0">
    <w:p w:rsidR="00A37229" w:rsidRDefault="00A3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2B5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37229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 w:rsidRPr="000458F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0458F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458F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458F8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458F8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458F8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2B5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0458F8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0458F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458F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458F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A37229">
                    <w:pPr>
                      <w:pStyle w:val="a6"/>
                      <w:rPr>
                        <w:rFonts w:hint="eastAsia"/>
                      </w:rPr>
                    </w:pPr>
                    <w:r w:rsidRPr="000458F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0458F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458F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458F8">
                      <w:rPr>
                        <w:sz w:val="28"/>
                        <w:szCs w:val="28"/>
                      </w:rPr>
                      <w:fldChar w:fldCharType="begin"/>
                    </w:r>
                    <w:r w:rsidRPr="000458F8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458F8">
                      <w:rPr>
                        <w:sz w:val="28"/>
                        <w:szCs w:val="28"/>
                      </w:rPr>
                      <w:fldChar w:fldCharType="separate"/>
                    </w:r>
                    <w:r w:rsidR="00FD2B50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0458F8">
                      <w:rPr>
                        <w:sz w:val="28"/>
                        <w:szCs w:val="28"/>
                      </w:rPr>
                      <w:fldChar w:fldCharType="end"/>
                    </w:r>
                    <w:r w:rsidRPr="000458F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458F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458F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29" w:rsidRDefault="00A37229">
      <w:r>
        <w:separator/>
      </w:r>
    </w:p>
  </w:footnote>
  <w:footnote w:type="continuationSeparator" w:id="0">
    <w:p w:rsidR="00A37229" w:rsidRDefault="00A37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4736AA"/>
    <w:multiLevelType w:val="multilevel"/>
    <w:tmpl w:val="F04736A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2395EB2"/>
    <w:multiLevelType w:val="multilevel"/>
    <w:tmpl w:val="62395EB2"/>
    <w:lvl w:ilvl="0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458F8"/>
    <w:rsid w:val="00051450"/>
    <w:rsid w:val="00071507"/>
    <w:rsid w:val="000A2989"/>
    <w:rsid w:val="000E0170"/>
    <w:rsid w:val="00101F08"/>
    <w:rsid w:val="00153506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37229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2B50"/>
    <w:rsid w:val="00FD443E"/>
    <w:rsid w:val="00FD754D"/>
    <w:rsid w:val="0BEC7EA0"/>
    <w:rsid w:val="0F9E0E77"/>
    <w:rsid w:val="0FF91C1F"/>
    <w:rsid w:val="2A8D465A"/>
    <w:rsid w:val="3DDB23D0"/>
    <w:rsid w:val="3EFF835C"/>
    <w:rsid w:val="3FFBA923"/>
    <w:rsid w:val="43E2636A"/>
    <w:rsid w:val="4C1A048F"/>
    <w:rsid w:val="591D3208"/>
    <w:rsid w:val="5D77D946"/>
    <w:rsid w:val="60F98399"/>
    <w:rsid w:val="63E446CD"/>
    <w:rsid w:val="6FFDC72C"/>
    <w:rsid w:val="77FC843F"/>
    <w:rsid w:val="7BB95E0C"/>
    <w:rsid w:val="7EAF7ADF"/>
    <w:rsid w:val="7ED62E8A"/>
    <w:rsid w:val="7FEF2C4A"/>
    <w:rsid w:val="7FF537AD"/>
    <w:rsid w:val="AF3C4170"/>
    <w:rsid w:val="B7AE4F8B"/>
    <w:rsid w:val="BBAF39D8"/>
    <w:rsid w:val="CAEF02B6"/>
    <w:rsid w:val="CD3F60E1"/>
    <w:rsid w:val="DCFBB2A1"/>
    <w:rsid w:val="EF5B8FCE"/>
    <w:rsid w:val="EFD1423E"/>
    <w:rsid w:val="EFEC18BD"/>
    <w:rsid w:val="EFEDA5E2"/>
    <w:rsid w:val="F2FBB3CF"/>
    <w:rsid w:val="FFBB01AB"/>
    <w:rsid w:val="FFF93F05"/>
    <w:rsid w:val="FFFD05EA"/>
    <w:rsid w:val="FF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709922-66D1-41D6-8402-336541D5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widowControl/>
      <w:spacing w:before="360" w:after="80" w:line="276" w:lineRule="auto"/>
      <w:jc w:val="left"/>
      <w:outlineLvl w:val="1"/>
    </w:pPr>
    <w:rPr>
      <w:rFonts w:ascii="Calibri" w:hAnsi="Calibri"/>
      <w:b/>
      <w:bCs/>
      <w:color w:val="000000"/>
      <w:kern w:val="0"/>
      <w:sz w:val="36"/>
      <w:szCs w:val="36"/>
      <w:lang w:val="pt-BR" w:eastAsia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  <w:style w:type="paragraph" w:customStyle="1" w:styleId="a9">
    <w:name w:val="列标题"/>
    <w:basedOn w:val="2"/>
    <w:qFormat/>
    <w:pPr>
      <w:spacing w:before="0" w:after="0" w:line="240" w:lineRule="auto"/>
      <w:jc w:val="center"/>
    </w:pPr>
    <w:rPr>
      <w:rFonts w:ascii="Tahoma" w:eastAsia="黑体" w:hAnsi="Tahoma"/>
      <w:b w:val="0"/>
      <w:color w:val="333399"/>
      <w:sz w:val="18"/>
      <w:szCs w:val="18"/>
      <w:lang w:val="en-US" w:eastAsia="zh-CN"/>
    </w:rPr>
  </w:style>
  <w:style w:type="paragraph" w:customStyle="1" w:styleId="Web">
    <w:name w:val="普通(Web)"/>
    <w:basedOn w:val="a"/>
    <w:qFormat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aa">
    <w:name w:val="List Paragraph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pt-BR" w:eastAsia="pt-BR"/>
    </w:rPr>
  </w:style>
  <w:style w:type="paragraph" w:customStyle="1" w:styleId="ab">
    <w:name w:val="调查项目"/>
    <w:basedOn w:val="a"/>
    <w:qFormat/>
    <w:pPr>
      <w:widowControl/>
      <w:jc w:val="left"/>
      <w:outlineLvl w:val="1"/>
    </w:pPr>
    <w:rPr>
      <w:rFonts w:ascii="Tahoma" w:eastAsia="黑体" w:hAnsi="Tahoma"/>
      <w:bCs/>
      <w:color w:val="333399"/>
      <w:kern w:val="0"/>
      <w:sz w:val="18"/>
      <w:szCs w:val="18"/>
    </w:rPr>
  </w:style>
  <w:style w:type="paragraph" w:customStyle="1" w:styleId="ac">
    <w:name w:val="表格正文文本"/>
    <w:basedOn w:val="a"/>
    <w:qFormat/>
    <w:pPr>
      <w:widowControl/>
      <w:jc w:val="center"/>
    </w:pPr>
    <w:rPr>
      <w:rFonts w:ascii="Tahoma" w:hAnsi="Tahoma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Xtzj.Com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2021-09-30T10:48:00Z</cp:lastPrinted>
  <dcterms:created xsi:type="dcterms:W3CDTF">2021-09-30T08:10:00Z</dcterms:created>
  <dcterms:modified xsi:type="dcterms:W3CDTF">2021-09-30T08:10:00Z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